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8A76" w14:textId="77777777" w:rsidR="000108CD" w:rsidRDefault="000108CD">
      <w:pPr>
        <w:rPr>
          <w:rStyle w:val="wdyuqq"/>
          <w:b/>
          <w:bCs/>
          <w:color w:val="244C5A"/>
        </w:rPr>
      </w:pPr>
      <w:r>
        <w:rPr>
          <w:rStyle w:val="wdyuqq"/>
          <w:b/>
          <w:bCs/>
          <w:color w:val="244C5A"/>
        </w:rPr>
        <w:t>ARACO SP 460</w:t>
      </w:r>
    </w:p>
    <w:p w14:paraId="278A8266" w14:textId="77777777" w:rsidR="000108CD" w:rsidRDefault="000108CD">
      <w:pPr>
        <w:rPr>
          <w:rStyle w:val="wdyuqq"/>
          <w:b/>
          <w:bCs/>
          <w:color w:val="244C5A"/>
        </w:rPr>
      </w:pPr>
    </w:p>
    <w:p w14:paraId="486C6819" w14:textId="77777777" w:rsidR="000108CD" w:rsidRDefault="000108CD" w:rsidP="000108CD">
      <w:pPr>
        <w:pStyle w:val="04xlpa"/>
        <w:spacing w:line="330" w:lineRule="atLeast"/>
        <w:rPr>
          <w:color w:val="244C5A"/>
        </w:rPr>
      </w:pPr>
      <w:r>
        <w:rPr>
          <w:rStyle w:val="wdyuqq"/>
          <w:b/>
          <w:bCs/>
          <w:color w:val="244C5A"/>
        </w:rPr>
        <w:t>ARACO SP 460</w:t>
      </w:r>
      <w:r>
        <w:rPr>
          <w:rStyle w:val="wdyuqq"/>
          <w:color w:val="244C5A"/>
        </w:rPr>
        <w:t xml:space="preserve"> is high range Super plasticizer admixture with a unique formulation. This special formulation designed specifically for the use with hydraulic binders.</w:t>
      </w:r>
    </w:p>
    <w:p w14:paraId="01E26652" w14:textId="77777777" w:rsidR="000108CD" w:rsidRDefault="000108CD" w:rsidP="000108CD">
      <w:pPr>
        <w:pStyle w:val="04xlpa"/>
        <w:spacing w:line="330" w:lineRule="atLeast"/>
        <w:rPr>
          <w:color w:val="244C5A"/>
        </w:rPr>
      </w:pPr>
      <w:r>
        <w:rPr>
          <w:rStyle w:val="wdyuqq"/>
          <w:b/>
          <w:bCs/>
          <w:color w:val="244C5A"/>
        </w:rPr>
        <w:t>ARACO SP 460</w:t>
      </w:r>
      <w:r>
        <w:rPr>
          <w:rStyle w:val="wdyuqq"/>
          <w:color w:val="244C5A"/>
        </w:rPr>
        <w:t xml:space="preserve"> has a strong dispersant action with the finer elements of concrete. This formulation enables </w:t>
      </w:r>
      <w:r>
        <w:rPr>
          <w:rStyle w:val="wdyuqq"/>
          <w:b/>
          <w:bCs/>
          <w:color w:val="244C5A"/>
        </w:rPr>
        <w:t>ARACO SP 460</w:t>
      </w:r>
      <w:r>
        <w:rPr>
          <w:rStyle w:val="wdyuqq"/>
          <w:color w:val="244C5A"/>
        </w:rPr>
        <w:t xml:space="preserve"> to enhance the concrete workability and its mechanical strength properties.</w:t>
      </w:r>
    </w:p>
    <w:p w14:paraId="657C0618" w14:textId="77777777" w:rsidR="000108CD" w:rsidRDefault="000108CD" w:rsidP="000108CD">
      <w:pPr>
        <w:pStyle w:val="04xlpa"/>
        <w:spacing w:line="330" w:lineRule="atLeast"/>
        <w:rPr>
          <w:color w:val="244C5A"/>
        </w:rPr>
      </w:pPr>
      <w:r>
        <w:rPr>
          <w:rStyle w:val="wdyuqq"/>
          <w:b/>
          <w:bCs/>
          <w:color w:val="244C5A"/>
        </w:rPr>
        <w:t>ARACO SP 460</w:t>
      </w:r>
      <w:r>
        <w:rPr>
          <w:rStyle w:val="wdyuqq"/>
          <w:color w:val="244C5A"/>
        </w:rPr>
        <w:t xml:space="preserve"> does not contain calcium chloride or any other intentionally added chlorides and will not initiate or contribute to corrosion on steel reinforcement present in the concrete.</w:t>
      </w:r>
    </w:p>
    <w:p w14:paraId="6202AA4D" w14:textId="77777777" w:rsidR="000108CD" w:rsidRDefault="000108CD" w:rsidP="000108CD">
      <w:pPr>
        <w:pStyle w:val="04xlpa"/>
        <w:spacing w:line="330" w:lineRule="atLeast"/>
        <w:rPr>
          <w:color w:val="244C5A"/>
        </w:rPr>
      </w:pPr>
      <w:r>
        <w:rPr>
          <w:rStyle w:val="wdyuqq"/>
          <w:b/>
          <w:bCs/>
          <w:color w:val="244C5A"/>
        </w:rPr>
        <w:t xml:space="preserve">ARACO SP 460 </w:t>
      </w:r>
      <w:r>
        <w:rPr>
          <w:rStyle w:val="wdyuqq"/>
          <w:color w:val="244C5A"/>
        </w:rPr>
        <w:t>meets the requirements for ASTM C-494 Types G</w:t>
      </w:r>
    </w:p>
    <w:p w14:paraId="7B8CA09F" w14:textId="77777777" w:rsidR="000108CD" w:rsidRDefault="000108CD"/>
    <w:sectPr w:rsidR="00010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CD"/>
    <w:rsid w:val="0001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6C0C"/>
  <w15:chartTrackingRefBased/>
  <w15:docId w15:val="{F69083D9-B0BB-814B-AB73-AEF9AF1F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0108CD"/>
  </w:style>
  <w:style w:type="paragraph" w:customStyle="1" w:styleId="04xlpa">
    <w:name w:val="_04xlpa"/>
    <w:basedOn w:val="Normal"/>
    <w:rsid w:val="000108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Elnakhla</dc:creator>
  <cp:keywords/>
  <dc:description/>
  <cp:lastModifiedBy>Mohamed Elnakhla</cp:lastModifiedBy>
  <cp:revision>1</cp:revision>
  <dcterms:created xsi:type="dcterms:W3CDTF">2023-05-02T14:00:00Z</dcterms:created>
  <dcterms:modified xsi:type="dcterms:W3CDTF">2023-05-02T14:00:00Z</dcterms:modified>
</cp:coreProperties>
</file>